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E1F" w:rsidRPr="00C14533" w:rsidRDefault="00263A72" w:rsidP="00263A72">
      <w:pPr>
        <w:jc w:val="center"/>
        <w:rPr>
          <w:sz w:val="36"/>
          <w:szCs w:val="36"/>
        </w:rPr>
      </w:pPr>
      <w:r w:rsidRPr="00C14533">
        <w:rPr>
          <w:sz w:val="36"/>
          <w:szCs w:val="36"/>
        </w:rPr>
        <w:t>Local Culture – Greater Moncton</w:t>
      </w:r>
    </w:p>
    <w:p w:rsidR="00263A72" w:rsidRPr="00C14533" w:rsidRDefault="00263A72" w:rsidP="00263A72">
      <w:pPr>
        <w:rPr>
          <w:rFonts w:ascii="Times New Roman" w:hAnsi="Times New Roman" w:cs="Times New Roman"/>
          <w:b/>
          <w:sz w:val="24"/>
          <w:szCs w:val="24"/>
        </w:rPr>
      </w:pPr>
      <w:r w:rsidRPr="00C14533">
        <w:rPr>
          <w:rFonts w:ascii="Times New Roman" w:hAnsi="Times New Roman" w:cs="Times New Roman"/>
          <w:b/>
          <w:sz w:val="24"/>
          <w:szCs w:val="24"/>
        </w:rPr>
        <w:t xml:space="preserve">Culture is </w:t>
      </w:r>
      <w:r w:rsidRPr="00C14533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a reflection of who and what we are. It refers to everything connected to the way humans live in groups. (</w:t>
      </w:r>
      <w:proofErr w:type="gramStart"/>
      <w:r w:rsidRPr="00C14533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physical</w:t>
      </w:r>
      <w:proofErr w:type="gramEnd"/>
      <w:r w:rsidRPr="00C14533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 environment (interactions), history, social life, economic life, and political life)</w:t>
      </w:r>
    </w:p>
    <w:p w:rsidR="00C14533" w:rsidRPr="00C14533" w:rsidRDefault="00C14533" w:rsidP="00263A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14533">
        <w:rPr>
          <w:rFonts w:ascii="Times New Roman" w:hAnsi="Times New Roman" w:cs="Times New Roman"/>
          <w:b/>
          <w:sz w:val="24"/>
          <w:szCs w:val="24"/>
        </w:rPr>
        <w:t>The types of transportation we use influences the way we live. Our modes of transportation have changed over time. This has resulted in a change in our culture.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4533">
        <w:rPr>
          <w:rFonts w:ascii="Times New Roman" w:hAnsi="Times New Roman" w:cs="Times New Roman"/>
          <w:b/>
          <w:sz w:val="24"/>
          <w:szCs w:val="24"/>
        </w:rPr>
        <w:t>Research how transportation in Greater Moncton has changed over the years. Complete the table.</w:t>
      </w:r>
    </w:p>
    <w:p w:rsidR="00C14533" w:rsidRDefault="00C14533" w:rsidP="00263A72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6095"/>
        <w:gridCol w:w="6428"/>
      </w:tblGrid>
      <w:tr w:rsidR="00C14533" w:rsidTr="00C14533">
        <w:tc>
          <w:tcPr>
            <w:tcW w:w="2093" w:type="dxa"/>
          </w:tcPr>
          <w:p w:rsidR="00C14533" w:rsidRPr="00C14533" w:rsidRDefault="00C14533" w:rsidP="00C145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95" w:type="dxa"/>
          </w:tcPr>
          <w:p w:rsidR="00C14533" w:rsidRPr="00C14533" w:rsidRDefault="00C14533" w:rsidP="00C14533">
            <w:pPr>
              <w:jc w:val="center"/>
              <w:rPr>
                <w:b/>
                <w:sz w:val="28"/>
                <w:szCs w:val="28"/>
              </w:rPr>
            </w:pPr>
            <w:r w:rsidRPr="00C14533">
              <w:rPr>
                <w:b/>
                <w:sz w:val="28"/>
                <w:szCs w:val="28"/>
              </w:rPr>
              <w:t>Present</w:t>
            </w:r>
          </w:p>
        </w:tc>
        <w:tc>
          <w:tcPr>
            <w:tcW w:w="6428" w:type="dxa"/>
          </w:tcPr>
          <w:p w:rsidR="00C14533" w:rsidRPr="00C14533" w:rsidRDefault="00C14533" w:rsidP="00C14533">
            <w:pPr>
              <w:jc w:val="center"/>
              <w:rPr>
                <w:b/>
                <w:sz w:val="28"/>
                <w:szCs w:val="28"/>
              </w:rPr>
            </w:pPr>
            <w:r w:rsidRPr="00C14533">
              <w:rPr>
                <w:b/>
                <w:sz w:val="28"/>
                <w:szCs w:val="28"/>
              </w:rPr>
              <w:t>Past</w:t>
            </w:r>
          </w:p>
        </w:tc>
      </w:tr>
      <w:tr w:rsidR="00C14533" w:rsidTr="00C14533">
        <w:tc>
          <w:tcPr>
            <w:tcW w:w="2093" w:type="dxa"/>
          </w:tcPr>
          <w:p w:rsidR="00C14533" w:rsidRDefault="00C14533" w:rsidP="00C14533">
            <w:pPr>
              <w:jc w:val="center"/>
              <w:rPr>
                <w:sz w:val="24"/>
                <w:szCs w:val="24"/>
              </w:rPr>
            </w:pPr>
          </w:p>
          <w:p w:rsidR="00C14533" w:rsidRDefault="00C14533" w:rsidP="00C14533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C14533" w:rsidRDefault="00C14533" w:rsidP="00C14533">
            <w:pPr>
              <w:jc w:val="center"/>
              <w:rPr>
                <w:sz w:val="24"/>
                <w:szCs w:val="24"/>
              </w:rPr>
            </w:pPr>
          </w:p>
          <w:p w:rsidR="00C14533" w:rsidRPr="00C14533" w:rsidRDefault="00C14533" w:rsidP="00C14533">
            <w:pPr>
              <w:jc w:val="center"/>
              <w:rPr>
                <w:sz w:val="24"/>
                <w:szCs w:val="24"/>
              </w:rPr>
            </w:pPr>
            <w:r w:rsidRPr="00C14533">
              <w:rPr>
                <w:sz w:val="24"/>
                <w:szCs w:val="24"/>
              </w:rPr>
              <w:t>Method of transportation</w:t>
            </w:r>
          </w:p>
          <w:p w:rsidR="00C14533" w:rsidRPr="00C14533" w:rsidRDefault="00C14533" w:rsidP="00C14533">
            <w:pPr>
              <w:jc w:val="center"/>
              <w:rPr>
                <w:sz w:val="28"/>
                <w:szCs w:val="28"/>
              </w:rPr>
            </w:pPr>
          </w:p>
          <w:p w:rsidR="00C14533" w:rsidRPr="00C14533" w:rsidRDefault="00C14533" w:rsidP="00C14533">
            <w:pPr>
              <w:jc w:val="center"/>
              <w:rPr>
                <w:sz w:val="28"/>
                <w:szCs w:val="28"/>
              </w:rPr>
            </w:pPr>
          </w:p>
          <w:p w:rsidR="00C14533" w:rsidRPr="00C14533" w:rsidRDefault="00C14533" w:rsidP="00C14533">
            <w:pPr>
              <w:jc w:val="center"/>
              <w:rPr>
                <w:sz w:val="28"/>
                <w:szCs w:val="28"/>
              </w:rPr>
            </w:pPr>
          </w:p>
          <w:p w:rsidR="00C14533" w:rsidRPr="00C14533" w:rsidRDefault="00C14533" w:rsidP="00C145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C14533" w:rsidRPr="00C14533" w:rsidRDefault="00C14533" w:rsidP="00263A72">
            <w:pPr>
              <w:rPr>
                <w:sz w:val="28"/>
                <w:szCs w:val="28"/>
              </w:rPr>
            </w:pPr>
          </w:p>
        </w:tc>
        <w:tc>
          <w:tcPr>
            <w:tcW w:w="6428" w:type="dxa"/>
          </w:tcPr>
          <w:p w:rsidR="00C14533" w:rsidRPr="00C14533" w:rsidRDefault="00C14533" w:rsidP="00263A72">
            <w:pPr>
              <w:rPr>
                <w:sz w:val="28"/>
                <w:szCs w:val="28"/>
              </w:rPr>
            </w:pPr>
          </w:p>
        </w:tc>
      </w:tr>
      <w:tr w:rsidR="00C14533" w:rsidTr="00C14533">
        <w:tc>
          <w:tcPr>
            <w:tcW w:w="2093" w:type="dxa"/>
          </w:tcPr>
          <w:p w:rsidR="00C14533" w:rsidRDefault="00C14533" w:rsidP="00C14533">
            <w:pPr>
              <w:jc w:val="center"/>
              <w:rPr>
                <w:sz w:val="24"/>
                <w:szCs w:val="24"/>
              </w:rPr>
            </w:pPr>
          </w:p>
          <w:p w:rsidR="00C14533" w:rsidRDefault="00C14533" w:rsidP="00C14533">
            <w:pPr>
              <w:jc w:val="center"/>
              <w:rPr>
                <w:sz w:val="24"/>
                <w:szCs w:val="24"/>
              </w:rPr>
            </w:pPr>
          </w:p>
          <w:p w:rsidR="00C14533" w:rsidRDefault="00C14533" w:rsidP="00C14533">
            <w:pPr>
              <w:jc w:val="center"/>
              <w:rPr>
                <w:sz w:val="24"/>
                <w:szCs w:val="24"/>
              </w:rPr>
            </w:pPr>
          </w:p>
          <w:p w:rsidR="00C14533" w:rsidRDefault="00C14533" w:rsidP="00C14533">
            <w:pPr>
              <w:jc w:val="center"/>
              <w:rPr>
                <w:sz w:val="24"/>
                <w:szCs w:val="24"/>
              </w:rPr>
            </w:pPr>
          </w:p>
          <w:p w:rsidR="00C14533" w:rsidRDefault="00C14533" w:rsidP="00C14533">
            <w:pPr>
              <w:jc w:val="center"/>
              <w:rPr>
                <w:sz w:val="24"/>
                <w:szCs w:val="24"/>
              </w:rPr>
            </w:pPr>
          </w:p>
          <w:p w:rsidR="00C14533" w:rsidRDefault="00C14533" w:rsidP="00C14533">
            <w:pPr>
              <w:jc w:val="center"/>
              <w:rPr>
                <w:sz w:val="24"/>
                <w:szCs w:val="24"/>
              </w:rPr>
            </w:pPr>
          </w:p>
          <w:p w:rsidR="00C14533" w:rsidRPr="00C14533" w:rsidRDefault="00C14533" w:rsidP="00C14533">
            <w:pPr>
              <w:jc w:val="center"/>
              <w:rPr>
                <w:sz w:val="24"/>
                <w:szCs w:val="24"/>
              </w:rPr>
            </w:pPr>
            <w:r w:rsidRPr="00C14533">
              <w:rPr>
                <w:sz w:val="24"/>
                <w:szCs w:val="24"/>
              </w:rPr>
              <w:t>Effects on culture</w:t>
            </w:r>
          </w:p>
          <w:p w:rsidR="00C14533" w:rsidRPr="00C14533" w:rsidRDefault="00C14533" w:rsidP="00C14533">
            <w:pPr>
              <w:jc w:val="center"/>
              <w:rPr>
                <w:sz w:val="28"/>
                <w:szCs w:val="28"/>
              </w:rPr>
            </w:pPr>
          </w:p>
          <w:p w:rsidR="00C14533" w:rsidRPr="00C14533" w:rsidRDefault="00C14533" w:rsidP="00C14533">
            <w:pPr>
              <w:jc w:val="center"/>
              <w:rPr>
                <w:sz w:val="28"/>
                <w:szCs w:val="28"/>
              </w:rPr>
            </w:pPr>
          </w:p>
          <w:p w:rsidR="00C14533" w:rsidRPr="00C14533" w:rsidRDefault="00C14533" w:rsidP="00C14533">
            <w:pPr>
              <w:jc w:val="center"/>
              <w:rPr>
                <w:sz w:val="28"/>
                <w:szCs w:val="28"/>
              </w:rPr>
            </w:pPr>
          </w:p>
          <w:p w:rsidR="00C14533" w:rsidRPr="00C14533" w:rsidRDefault="00C14533" w:rsidP="00C14533">
            <w:pPr>
              <w:jc w:val="center"/>
              <w:rPr>
                <w:sz w:val="28"/>
                <w:szCs w:val="28"/>
              </w:rPr>
            </w:pPr>
          </w:p>
          <w:p w:rsidR="00C14533" w:rsidRPr="00C14533" w:rsidRDefault="00C14533" w:rsidP="00C14533">
            <w:pPr>
              <w:jc w:val="center"/>
              <w:rPr>
                <w:sz w:val="28"/>
                <w:szCs w:val="28"/>
              </w:rPr>
            </w:pPr>
          </w:p>
          <w:p w:rsidR="00C14533" w:rsidRPr="00C14533" w:rsidRDefault="00C14533" w:rsidP="00C14533">
            <w:pPr>
              <w:jc w:val="center"/>
              <w:rPr>
                <w:sz w:val="28"/>
                <w:szCs w:val="28"/>
              </w:rPr>
            </w:pPr>
          </w:p>
          <w:p w:rsidR="00C14533" w:rsidRPr="00C14533" w:rsidRDefault="00C14533" w:rsidP="00C14533">
            <w:pPr>
              <w:jc w:val="center"/>
              <w:rPr>
                <w:sz w:val="28"/>
                <w:szCs w:val="28"/>
              </w:rPr>
            </w:pPr>
          </w:p>
          <w:p w:rsidR="00C14533" w:rsidRPr="00C14533" w:rsidRDefault="00C14533" w:rsidP="00C145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C14533" w:rsidRPr="00C14533" w:rsidRDefault="00C14533" w:rsidP="00263A72">
            <w:pPr>
              <w:rPr>
                <w:sz w:val="28"/>
                <w:szCs w:val="28"/>
              </w:rPr>
            </w:pPr>
          </w:p>
        </w:tc>
        <w:tc>
          <w:tcPr>
            <w:tcW w:w="6428" w:type="dxa"/>
          </w:tcPr>
          <w:p w:rsidR="00C14533" w:rsidRPr="00C14533" w:rsidRDefault="00C14533" w:rsidP="00263A72">
            <w:pPr>
              <w:rPr>
                <w:sz w:val="28"/>
                <w:szCs w:val="28"/>
              </w:rPr>
            </w:pPr>
          </w:p>
        </w:tc>
      </w:tr>
    </w:tbl>
    <w:p w:rsidR="00C14533" w:rsidRDefault="00C14533" w:rsidP="00263A72">
      <w:pPr>
        <w:spacing w:after="0" w:line="240" w:lineRule="auto"/>
      </w:pPr>
    </w:p>
    <w:sectPr w:rsidR="00C14533" w:rsidSect="00263A72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F70A3"/>
    <w:multiLevelType w:val="hybridMultilevel"/>
    <w:tmpl w:val="7DF221F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E0B"/>
    <w:rsid w:val="00263A72"/>
    <w:rsid w:val="00492E1F"/>
    <w:rsid w:val="0074460C"/>
    <w:rsid w:val="008F0E0B"/>
    <w:rsid w:val="00C1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3A72"/>
    <w:pPr>
      <w:ind w:left="720"/>
      <w:contextualSpacing/>
    </w:pPr>
  </w:style>
  <w:style w:type="table" w:styleId="TableGrid">
    <w:name w:val="Table Grid"/>
    <w:basedOn w:val="TableNormal"/>
    <w:uiPriority w:val="59"/>
    <w:rsid w:val="00C14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3A72"/>
    <w:pPr>
      <w:ind w:left="720"/>
      <w:contextualSpacing/>
    </w:pPr>
  </w:style>
  <w:style w:type="table" w:styleId="TableGrid">
    <w:name w:val="Table Grid"/>
    <w:basedOn w:val="TableNormal"/>
    <w:uiPriority w:val="59"/>
    <w:rsid w:val="00C14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</dc:creator>
  <cp:lastModifiedBy>Sean</cp:lastModifiedBy>
  <cp:revision>2</cp:revision>
  <dcterms:created xsi:type="dcterms:W3CDTF">2015-12-15T03:09:00Z</dcterms:created>
  <dcterms:modified xsi:type="dcterms:W3CDTF">2015-12-15T03:09:00Z</dcterms:modified>
</cp:coreProperties>
</file>